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18" w:rsidRDefault="00A06518" w:rsidP="00A06518">
      <w:pPr>
        <w:spacing w:line="276" w:lineRule="auto"/>
        <w:jc w:val="center"/>
        <w:rPr>
          <w:b/>
          <w:bCs/>
          <w:sz w:val="26"/>
          <w:szCs w:val="26"/>
        </w:rPr>
      </w:pPr>
      <w:r>
        <w:rPr>
          <w:b/>
          <w:bCs/>
          <w:sz w:val="26"/>
          <w:szCs w:val="26"/>
        </w:rPr>
        <w:t>BÀI 2: XU HƯỚNG TOÀN CẦU HÓA VÀ KHU VỰC HOÁ KINH TẾ</w:t>
      </w:r>
    </w:p>
    <w:p w:rsidR="00A06518" w:rsidRDefault="00A06518" w:rsidP="00A06518">
      <w:pPr>
        <w:spacing w:line="276" w:lineRule="auto"/>
        <w:rPr>
          <w:sz w:val="26"/>
          <w:szCs w:val="26"/>
        </w:rPr>
      </w:pPr>
    </w:p>
    <w:p w:rsidR="00A06518" w:rsidRDefault="00A06518" w:rsidP="00A06518">
      <w:pPr>
        <w:spacing w:line="276" w:lineRule="auto"/>
        <w:jc w:val="both"/>
        <w:rPr>
          <w:b/>
          <w:bCs/>
          <w:sz w:val="26"/>
          <w:szCs w:val="26"/>
        </w:rPr>
      </w:pPr>
      <w:r>
        <w:rPr>
          <w:b/>
          <w:bCs/>
          <w:sz w:val="26"/>
          <w:szCs w:val="26"/>
        </w:rPr>
        <w:t>I. Xu hướng toàn cầu hóa kinh tế</w:t>
      </w:r>
    </w:p>
    <w:p w:rsidR="00A06518" w:rsidRDefault="00A06518" w:rsidP="00A06518">
      <w:pPr>
        <w:spacing w:line="276" w:lineRule="auto"/>
        <w:jc w:val="both"/>
        <w:rPr>
          <w:b/>
          <w:bCs/>
          <w:sz w:val="26"/>
          <w:szCs w:val="26"/>
        </w:rPr>
      </w:pPr>
      <w:r>
        <w:rPr>
          <w:b/>
          <w:bCs/>
          <w:sz w:val="26"/>
          <w:szCs w:val="26"/>
        </w:rPr>
        <w:t>1. Biểu hiện của toàn cầu hóa kinh tế</w:t>
      </w:r>
    </w:p>
    <w:p w:rsidR="00A06518" w:rsidRDefault="00A06518" w:rsidP="00A06518">
      <w:pPr>
        <w:spacing w:line="276" w:lineRule="auto"/>
        <w:ind w:firstLine="720"/>
        <w:jc w:val="both"/>
        <w:rPr>
          <w:sz w:val="26"/>
          <w:szCs w:val="26"/>
        </w:rPr>
      </w:pPr>
      <w:r>
        <w:rPr>
          <w:sz w:val="26"/>
          <w:szCs w:val="26"/>
        </w:rPr>
        <w:t>- Thương mại thế giới phát triển  mạnh</w:t>
      </w:r>
    </w:p>
    <w:p w:rsidR="00A06518" w:rsidRDefault="00A06518" w:rsidP="00A06518">
      <w:pPr>
        <w:spacing w:line="276" w:lineRule="auto"/>
        <w:ind w:firstLine="720"/>
        <w:jc w:val="both"/>
        <w:rPr>
          <w:sz w:val="26"/>
          <w:szCs w:val="26"/>
        </w:rPr>
      </w:pPr>
      <w:r>
        <w:rPr>
          <w:sz w:val="26"/>
          <w:szCs w:val="26"/>
        </w:rPr>
        <w:t>- Đầu tư nước ngoài tăng nhanh</w:t>
      </w:r>
    </w:p>
    <w:p w:rsidR="00A06518" w:rsidRDefault="00A06518" w:rsidP="00A06518">
      <w:pPr>
        <w:spacing w:line="276" w:lineRule="auto"/>
        <w:ind w:firstLine="720"/>
        <w:jc w:val="both"/>
        <w:rPr>
          <w:sz w:val="26"/>
          <w:szCs w:val="26"/>
        </w:rPr>
      </w:pPr>
      <w:r>
        <w:rPr>
          <w:sz w:val="26"/>
          <w:szCs w:val="26"/>
        </w:rPr>
        <w:t>- Thị trường tài chính quốc tế mở rộng</w:t>
      </w:r>
    </w:p>
    <w:p w:rsidR="00A06518" w:rsidRDefault="00A06518" w:rsidP="00A06518">
      <w:pPr>
        <w:spacing w:line="276" w:lineRule="auto"/>
        <w:ind w:firstLine="720"/>
        <w:jc w:val="both"/>
        <w:rPr>
          <w:sz w:val="26"/>
          <w:szCs w:val="26"/>
        </w:rPr>
      </w:pPr>
      <w:r>
        <w:rPr>
          <w:sz w:val="26"/>
          <w:szCs w:val="26"/>
        </w:rPr>
        <w:t>- Các công ty xuyên quốc gia có vai trò ngày càng lớn</w:t>
      </w:r>
    </w:p>
    <w:p w:rsidR="00A06518" w:rsidRDefault="00A06518" w:rsidP="00A06518">
      <w:pPr>
        <w:spacing w:line="276" w:lineRule="auto"/>
        <w:jc w:val="both"/>
        <w:rPr>
          <w:b/>
          <w:bCs/>
          <w:sz w:val="26"/>
          <w:szCs w:val="26"/>
        </w:rPr>
      </w:pPr>
      <w:r>
        <w:rPr>
          <w:b/>
          <w:bCs/>
          <w:sz w:val="26"/>
          <w:szCs w:val="26"/>
        </w:rPr>
        <w:t>2. Hệ qủa của toàn cầu hóa kinh tế</w:t>
      </w:r>
    </w:p>
    <w:p w:rsidR="00A06518" w:rsidRDefault="00A06518" w:rsidP="00A06518">
      <w:pPr>
        <w:numPr>
          <w:ilvl w:val="0"/>
          <w:numId w:val="1"/>
        </w:numPr>
        <w:spacing w:line="276" w:lineRule="auto"/>
        <w:jc w:val="both"/>
        <w:rPr>
          <w:b/>
          <w:sz w:val="26"/>
          <w:szCs w:val="26"/>
        </w:rPr>
      </w:pPr>
      <w:r>
        <w:rPr>
          <w:b/>
          <w:sz w:val="26"/>
          <w:szCs w:val="26"/>
        </w:rPr>
        <w:t>Tích cực</w:t>
      </w:r>
    </w:p>
    <w:p w:rsidR="00A06518" w:rsidRDefault="00A06518" w:rsidP="00A06518">
      <w:pPr>
        <w:spacing w:line="276" w:lineRule="auto"/>
        <w:ind w:firstLine="720"/>
        <w:jc w:val="both"/>
        <w:rPr>
          <w:sz w:val="26"/>
          <w:szCs w:val="26"/>
        </w:rPr>
      </w:pPr>
      <w:r>
        <w:rPr>
          <w:sz w:val="26"/>
          <w:szCs w:val="26"/>
        </w:rPr>
        <w:t>- Thúc đẩy sản xuất phát triển và tăng trưởng kinh tế toàn cầu</w:t>
      </w:r>
    </w:p>
    <w:p w:rsidR="00A06518" w:rsidRDefault="00A06518" w:rsidP="00A06518">
      <w:pPr>
        <w:spacing w:line="276" w:lineRule="auto"/>
        <w:ind w:firstLine="720"/>
        <w:jc w:val="both"/>
        <w:rPr>
          <w:sz w:val="26"/>
          <w:szCs w:val="26"/>
        </w:rPr>
      </w:pPr>
      <w:r>
        <w:rPr>
          <w:sz w:val="26"/>
          <w:szCs w:val="26"/>
        </w:rPr>
        <w:t>- Đẩy nhanh đầu tư và khai thác triệt để khoa học công nghệ, tăng cường sự hợp tác quốc tế</w:t>
      </w:r>
    </w:p>
    <w:p w:rsidR="00A06518" w:rsidRDefault="00A06518" w:rsidP="00A06518">
      <w:pPr>
        <w:numPr>
          <w:ilvl w:val="0"/>
          <w:numId w:val="1"/>
        </w:numPr>
        <w:spacing w:line="276" w:lineRule="auto"/>
        <w:jc w:val="both"/>
        <w:rPr>
          <w:b/>
          <w:sz w:val="26"/>
          <w:szCs w:val="26"/>
        </w:rPr>
      </w:pPr>
      <w:r>
        <w:rPr>
          <w:b/>
          <w:sz w:val="26"/>
          <w:szCs w:val="26"/>
        </w:rPr>
        <w:t>Hạn chế</w:t>
      </w:r>
    </w:p>
    <w:p w:rsidR="00A06518" w:rsidRDefault="00A06518" w:rsidP="00A06518">
      <w:pPr>
        <w:spacing w:line="276" w:lineRule="auto"/>
        <w:ind w:firstLine="720"/>
        <w:jc w:val="both"/>
        <w:rPr>
          <w:sz w:val="26"/>
          <w:szCs w:val="26"/>
        </w:rPr>
      </w:pPr>
      <w:r>
        <w:rPr>
          <w:sz w:val="26"/>
          <w:szCs w:val="26"/>
        </w:rPr>
        <w:t xml:space="preserve"> Làm gia tăng nhanh khoảng cách giàu nghèo  </w:t>
      </w:r>
    </w:p>
    <w:p w:rsidR="00A06518" w:rsidRDefault="00A06518" w:rsidP="00A06518">
      <w:pPr>
        <w:spacing w:line="276" w:lineRule="auto"/>
        <w:jc w:val="both"/>
        <w:rPr>
          <w:sz w:val="26"/>
          <w:szCs w:val="26"/>
        </w:rPr>
      </w:pPr>
      <w:r>
        <w:rPr>
          <w:b/>
          <w:bCs/>
          <w:sz w:val="26"/>
          <w:szCs w:val="26"/>
        </w:rPr>
        <w:t>II. Xu hướng khu vực hóa kinh tế</w:t>
      </w:r>
    </w:p>
    <w:p w:rsidR="00A06518" w:rsidRDefault="00A06518" w:rsidP="00A06518">
      <w:pPr>
        <w:spacing w:line="276" w:lineRule="auto"/>
        <w:jc w:val="both"/>
        <w:rPr>
          <w:b/>
          <w:bCs/>
          <w:sz w:val="26"/>
          <w:szCs w:val="26"/>
        </w:rPr>
      </w:pPr>
      <w:r>
        <w:rPr>
          <w:b/>
          <w:bCs/>
          <w:sz w:val="26"/>
          <w:szCs w:val="26"/>
        </w:rPr>
        <w:t>1. Các tổ chức liên kết kinh tế khu vực</w:t>
      </w:r>
    </w:p>
    <w:p w:rsidR="00A06518" w:rsidRDefault="00A06518" w:rsidP="00A06518">
      <w:pPr>
        <w:tabs>
          <w:tab w:val="left" w:pos="360"/>
        </w:tabs>
        <w:spacing w:line="276" w:lineRule="auto"/>
        <w:jc w:val="both"/>
        <w:rPr>
          <w:sz w:val="26"/>
          <w:szCs w:val="26"/>
        </w:rPr>
      </w:pPr>
      <w:r>
        <w:rPr>
          <w:b/>
          <w:bCs/>
          <w:sz w:val="26"/>
          <w:szCs w:val="26"/>
        </w:rPr>
        <w:tab/>
      </w:r>
      <w:r>
        <w:rPr>
          <w:b/>
          <w:bCs/>
          <w:sz w:val="26"/>
          <w:szCs w:val="26"/>
        </w:rPr>
        <w:tab/>
      </w:r>
      <w:r>
        <w:rPr>
          <w:sz w:val="26"/>
          <w:szCs w:val="26"/>
        </w:rPr>
        <w:t>- Do sự phát triển không đồng đều và sức ép cạnh tranh trên thế giới, các nước có những nét tương đồng đã liên kết lại với nhau, tạo nên các tổ chức khu vực</w:t>
      </w:r>
    </w:p>
    <w:p w:rsidR="00A06518" w:rsidRDefault="00A06518" w:rsidP="00A06518">
      <w:pPr>
        <w:tabs>
          <w:tab w:val="left" w:pos="360"/>
        </w:tabs>
        <w:spacing w:line="276" w:lineRule="auto"/>
        <w:jc w:val="both"/>
        <w:rPr>
          <w:bCs/>
          <w:i/>
          <w:sz w:val="26"/>
          <w:szCs w:val="26"/>
        </w:rPr>
      </w:pPr>
      <w:r>
        <w:rPr>
          <w:sz w:val="26"/>
          <w:szCs w:val="26"/>
        </w:rPr>
        <w:tab/>
      </w:r>
      <w:r>
        <w:rPr>
          <w:sz w:val="26"/>
          <w:szCs w:val="26"/>
        </w:rPr>
        <w:tab/>
      </w:r>
      <w:r>
        <w:rPr>
          <w:i/>
          <w:sz w:val="26"/>
          <w:szCs w:val="26"/>
        </w:rPr>
        <w:t xml:space="preserve">- </w:t>
      </w:r>
      <w:r>
        <w:rPr>
          <w:bCs/>
          <w:i/>
          <w:sz w:val="26"/>
          <w:szCs w:val="26"/>
        </w:rPr>
        <w:t>Bảng 2 SGK ( HS kể tên, vị trí của các tổ chức khu vực)</w:t>
      </w:r>
    </w:p>
    <w:p w:rsidR="00A06518" w:rsidRDefault="00A06518" w:rsidP="00A06518">
      <w:pPr>
        <w:tabs>
          <w:tab w:val="left" w:pos="360"/>
        </w:tabs>
        <w:spacing w:line="276" w:lineRule="auto"/>
        <w:jc w:val="both"/>
        <w:rPr>
          <w:b/>
          <w:bCs/>
          <w:i/>
          <w:sz w:val="26"/>
          <w:szCs w:val="26"/>
        </w:rPr>
      </w:pPr>
    </w:p>
    <w:p w:rsidR="00A06518" w:rsidRDefault="00A06518" w:rsidP="00A06518">
      <w:pPr>
        <w:spacing w:line="276" w:lineRule="auto"/>
        <w:jc w:val="both"/>
        <w:rPr>
          <w:b/>
          <w:bCs/>
          <w:sz w:val="26"/>
          <w:szCs w:val="26"/>
        </w:rPr>
      </w:pPr>
      <w:r>
        <w:rPr>
          <w:b/>
          <w:bCs/>
          <w:sz w:val="26"/>
          <w:szCs w:val="26"/>
        </w:rPr>
        <w:t>2. Hệ quả của khu vực hóa kinh tế</w:t>
      </w:r>
    </w:p>
    <w:p w:rsidR="00A06518" w:rsidRDefault="00A06518" w:rsidP="00A06518">
      <w:pPr>
        <w:numPr>
          <w:ilvl w:val="0"/>
          <w:numId w:val="1"/>
        </w:numPr>
        <w:spacing w:line="276" w:lineRule="auto"/>
        <w:jc w:val="both"/>
        <w:rPr>
          <w:b/>
          <w:sz w:val="26"/>
          <w:szCs w:val="26"/>
        </w:rPr>
      </w:pPr>
      <w:r>
        <w:rPr>
          <w:b/>
          <w:sz w:val="26"/>
          <w:szCs w:val="26"/>
        </w:rPr>
        <w:t>Tích cực:</w:t>
      </w:r>
    </w:p>
    <w:p w:rsidR="00A06518" w:rsidRDefault="00A06518" w:rsidP="00A06518">
      <w:pPr>
        <w:spacing w:line="276" w:lineRule="auto"/>
        <w:ind w:firstLine="720"/>
        <w:jc w:val="both"/>
        <w:rPr>
          <w:sz w:val="26"/>
          <w:szCs w:val="26"/>
        </w:rPr>
      </w:pPr>
      <w:r>
        <w:rPr>
          <w:sz w:val="26"/>
          <w:szCs w:val="26"/>
        </w:rPr>
        <w:t xml:space="preserve">- Thúc đẩy sự tăng trưởng và phát triển kinh tế. </w:t>
      </w:r>
    </w:p>
    <w:p w:rsidR="00A06518" w:rsidRDefault="00A06518" w:rsidP="00A06518">
      <w:pPr>
        <w:spacing w:line="276" w:lineRule="auto"/>
        <w:ind w:firstLine="720"/>
        <w:jc w:val="both"/>
        <w:rPr>
          <w:sz w:val="26"/>
          <w:szCs w:val="26"/>
        </w:rPr>
      </w:pPr>
      <w:r>
        <w:rPr>
          <w:sz w:val="26"/>
          <w:szCs w:val="26"/>
        </w:rPr>
        <w:t>- Tăng cường tự do hóa thương mại, đầu tư dịch vụ.</w:t>
      </w:r>
    </w:p>
    <w:p w:rsidR="00A06518" w:rsidRDefault="00A06518" w:rsidP="00A06518">
      <w:pPr>
        <w:spacing w:line="276" w:lineRule="auto"/>
        <w:ind w:firstLine="720"/>
        <w:jc w:val="both"/>
        <w:rPr>
          <w:sz w:val="26"/>
          <w:szCs w:val="26"/>
        </w:rPr>
      </w:pPr>
      <w:r>
        <w:rPr>
          <w:sz w:val="26"/>
          <w:szCs w:val="26"/>
        </w:rPr>
        <w:t>- Thúc đẩy quá trình mở cửa thị trường từng nước, tạo lập những thị trường rộng lớn thúc đẩy qúa trình toàn cầu hóa</w:t>
      </w:r>
    </w:p>
    <w:p w:rsidR="00A06518" w:rsidRDefault="00A06518" w:rsidP="00A06518">
      <w:pPr>
        <w:numPr>
          <w:ilvl w:val="0"/>
          <w:numId w:val="1"/>
        </w:numPr>
        <w:spacing w:line="276" w:lineRule="auto"/>
        <w:jc w:val="both"/>
        <w:rPr>
          <w:b/>
          <w:sz w:val="26"/>
          <w:szCs w:val="26"/>
        </w:rPr>
      </w:pPr>
      <w:r>
        <w:rPr>
          <w:b/>
          <w:sz w:val="26"/>
          <w:szCs w:val="26"/>
        </w:rPr>
        <w:t>Hạn chế:</w:t>
      </w:r>
    </w:p>
    <w:p w:rsidR="00A06518" w:rsidRDefault="00A06518" w:rsidP="00A06518">
      <w:pPr>
        <w:spacing w:line="276" w:lineRule="auto"/>
        <w:ind w:firstLine="720"/>
        <w:jc w:val="both"/>
        <w:rPr>
          <w:sz w:val="26"/>
          <w:szCs w:val="26"/>
        </w:rPr>
      </w:pPr>
      <w:r>
        <w:rPr>
          <w:sz w:val="26"/>
          <w:szCs w:val="26"/>
        </w:rPr>
        <w:t>- Đặt ra nhiều vấn đề tự chủ về kinh tế, quyền lực quốc gia...</w:t>
      </w:r>
    </w:p>
    <w:p w:rsidR="00A06518" w:rsidRDefault="00A06518" w:rsidP="00A06518">
      <w:pPr>
        <w:spacing w:line="276" w:lineRule="auto"/>
        <w:rPr>
          <w:b/>
          <w:bCs/>
          <w:sz w:val="26"/>
          <w:szCs w:val="26"/>
        </w:rPr>
      </w:pPr>
    </w:p>
    <w:p w:rsidR="00801896" w:rsidRDefault="00801896">
      <w:bookmarkStart w:id="0" w:name="_GoBack"/>
      <w:bookmarkEnd w:id="0"/>
    </w:p>
    <w:sectPr w:rsidR="0080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20170"/>
    <w:multiLevelType w:val="multilevel"/>
    <w:tmpl w:val="71120170"/>
    <w:lvl w:ilvl="0">
      <w:start w:val="1"/>
      <w:numFmt w:val="bullet"/>
      <w:lvlText w:val=""/>
      <w:lvlJc w:val="left"/>
      <w:pPr>
        <w:tabs>
          <w:tab w:val="num" w:pos="829"/>
        </w:tabs>
        <w:ind w:left="829" w:hanging="360"/>
      </w:pPr>
      <w:rPr>
        <w:rFonts w:ascii="Wingdings" w:hAnsi="Wingdings" w:hint="default"/>
      </w:rPr>
    </w:lvl>
    <w:lvl w:ilvl="1">
      <w:start w:val="1"/>
      <w:numFmt w:val="bullet"/>
      <w:lvlText w:val="o"/>
      <w:lvlJc w:val="left"/>
      <w:pPr>
        <w:tabs>
          <w:tab w:val="num" w:pos="1549"/>
        </w:tabs>
        <w:ind w:left="1549" w:hanging="360"/>
      </w:pPr>
      <w:rPr>
        <w:rFonts w:ascii="Courier New" w:hAnsi="Courier New" w:cs="Courier New" w:hint="default"/>
      </w:rPr>
    </w:lvl>
    <w:lvl w:ilvl="2">
      <w:start w:val="1"/>
      <w:numFmt w:val="bullet"/>
      <w:lvlText w:val=""/>
      <w:lvlJc w:val="left"/>
      <w:pPr>
        <w:tabs>
          <w:tab w:val="num" w:pos="2269"/>
        </w:tabs>
        <w:ind w:left="2269" w:hanging="360"/>
      </w:pPr>
      <w:rPr>
        <w:rFonts w:ascii="Wingdings" w:hAnsi="Wingdings" w:hint="default"/>
      </w:rPr>
    </w:lvl>
    <w:lvl w:ilvl="3">
      <w:start w:val="1"/>
      <w:numFmt w:val="bullet"/>
      <w:lvlText w:val=""/>
      <w:lvlJc w:val="left"/>
      <w:pPr>
        <w:tabs>
          <w:tab w:val="num" w:pos="2989"/>
        </w:tabs>
        <w:ind w:left="2989" w:hanging="360"/>
      </w:pPr>
      <w:rPr>
        <w:rFonts w:ascii="Symbol" w:hAnsi="Symbol" w:hint="default"/>
      </w:rPr>
    </w:lvl>
    <w:lvl w:ilvl="4">
      <w:start w:val="1"/>
      <w:numFmt w:val="bullet"/>
      <w:lvlText w:val="o"/>
      <w:lvlJc w:val="left"/>
      <w:pPr>
        <w:tabs>
          <w:tab w:val="num" w:pos="3709"/>
        </w:tabs>
        <w:ind w:left="3709" w:hanging="360"/>
      </w:pPr>
      <w:rPr>
        <w:rFonts w:ascii="Courier New" w:hAnsi="Courier New" w:cs="Courier New" w:hint="default"/>
      </w:rPr>
    </w:lvl>
    <w:lvl w:ilvl="5">
      <w:start w:val="1"/>
      <w:numFmt w:val="bullet"/>
      <w:lvlText w:val=""/>
      <w:lvlJc w:val="left"/>
      <w:pPr>
        <w:tabs>
          <w:tab w:val="num" w:pos="4429"/>
        </w:tabs>
        <w:ind w:left="4429" w:hanging="360"/>
      </w:pPr>
      <w:rPr>
        <w:rFonts w:ascii="Wingdings" w:hAnsi="Wingdings" w:hint="default"/>
      </w:rPr>
    </w:lvl>
    <w:lvl w:ilvl="6">
      <w:start w:val="1"/>
      <w:numFmt w:val="bullet"/>
      <w:lvlText w:val=""/>
      <w:lvlJc w:val="left"/>
      <w:pPr>
        <w:tabs>
          <w:tab w:val="num" w:pos="5149"/>
        </w:tabs>
        <w:ind w:left="5149" w:hanging="360"/>
      </w:pPr>
      <w:rPr>
        <w:rFonts w:ascii="Symbol" w:hAnsi="Symbol" w:hint="default"/>
      </w:rPr>
    </w:lvl>
    <w:lvl w:ilvl="7">
      <w:start w:val="1"/>
      <w:numFmt w:val="bullet"/>
      <w:lvlText w:val="o"/>
      <w:lvlJc w:val="left"/>
      <w:pPr>
        <w:tabs>
          <w:tab w:val="num" w:pos="5869"/>
        </w:tabs>
        <w:ind w:left="5869" w:hanging="360"/>
      </w:pPr>
      <w:rPr>
        <w:rFonts w:ascii="Courier New" w:hAnsi="Courier New" w:cs="Courier New" w:hint="default"/>
      </w:rPr>
    </w:lvl>
    <w:lvl w:ilvl="8">
      <w:start w:val="1"/>
      <w:numFmt w:val="bullet"/>
      <w:lvlText w:val=""/>
      <w:lvlJc w:val="left"/>
      <w:pPr>
        <w:tabs>
          <w:tab w:val="num" w:pos="6589"/>
        </w:tabs>
        <w:ind w:left="65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18"/>
    <w:rsid w:val="00801896"/>
    <w:rsid w:val="00A0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33FF-DC8E-48A1-8498-C13B1323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vitinh@CUCHI.COM</cp:lastModifiedBy>
  <cp:revision>1</cp:revision>
  <dcterms:created xsi:type="dcterms:W3CDTF">2021-09-23T23:33:00Z</dcterms:created>
  <dcterms:modified xsi:type="dcterms:W3CDTF">2021-09-23T23:34:00Z</dcterms:modified>
</cp:coreProperties>
</file>